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42" w:rsidRPr="00450842" w:rsidRDefault="00450842" w:rsidP="00450842">
      <w:pPr>
        <w:spacing w:after="0"/>
        <w:rPr>
          <w:rFonts w:ascii="Times New Roman" w:hAnsi="Times New Roman" w:cs="Times New Roman"/>
          <w:sz w:val="32"/>
          <w:lang w:val="ru-RU"/>
        </w:rPr>
      </w:pPr>
      <w:r w:rsidRPr="00450842">
        <w:rPr>
          <w:rFonts w:ascii="Times New Roman" w:hAnsi="Times New Roman" w:cs="Times New Roman"/>
          <w:b/>
          <w:bCs/>
          <w:color w:val="000000"/>
          <w:sz w:val="32"/>
          <w:lang w:val="ru-RU"/>
        </w:rPr>
        <w:t xml:space="preserve">Порядок обжалования решений, действий (бездействия) </w:t>
      </w:r>
      <w:proofErr w:type="spellStart"/>
      <w:r w:rsidRPr="00450842">
        <w:rPr>
          <w:rFonts w:ascii="Times New Roman" w:hAnsi="Times New Roman" w:cs="Times New Roman"/>
          <w:b/>
          <w:bCs/>
          <w:color w:val="000000"/>
          <w:sz w:val="32"/>
          <w:lang w:val="ru-RU"/>
        </w:rPr>
        <w:t>услугодателя</w:t>
      </w:r>
      <w:proofErr w:type="spellEnd"/>
      <w:r w:rsidRPr="00450842">
        <w:rPr>
          <w:rFonts w:ascii="Times New Roman" w:hAnsi="Times New Roman" w:cs="Times New Roman"/>
          <w:b/>
          <w:bCs/>
          <w:color w:val="000000"/>
          <w:sz w:val="32"/>
          <w:lang w:val="ru-RU"/>
        </w:rPr>
        <w:t>, Государственной корпорации "Правительство для граждан" и (или) их работников по вопросам оказания государственных услуг</w:t>
      </w:r>
    </w:p>
    <w:p w:rsidR="00450842" w:rsidRPr="00450842" w:rsidRDefault="00450842" w:rsidP="00450842">
      <w:pPr>
        <w:spacing w:after="0"/>
        <w:rPr>
          <w:rFonts w:ascii="Times New Roman" w:hAnsi="Times New Roman" w:cs="Times New Roman"/>
          <w:sz w:val="32"/>
          <w:lang w:val="ru-RU"/>
        </w:rPr>
      </w:pPr>
      <w:bookmarkStart w:id="0" w:name="z145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</w:t>
      </w:r>
      <w:r w:rsidRPr="00450842">
        <w:rPr>
          <w:rFonts w:ascii="Times New Roman" w:hAnsi="Times New Roman" w:cs="Times New Roman"/>
          <w:color w:val="000000"/>
          <w:sz w:val="28"/>
          <w:szCs w:val="20"/>
        </w:rPr>
        <w:t>     </w:t>
      </w:r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11. Для обжалования решений, действий (бездействия) </w:t>
      </w:r>
      <w:proofErr w:type="spellStart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>услугодателя</w:t>
      </w:r>
      <w:proofErr w:type="spellEnd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и (или) его должностных лиц по вопросам оказания государственных услуг жалоба подается на имя руководителя </w:t>
      </w:r>
      <w:proofErr w:type="spellStart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>услугодателя</w:t>
      </w:r>
      <w:proofErr w:type="spellEnd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по адресам, указанным в пункте 14 настоящего стандарта государственной услуги, либо на имя руководителя Министерства по адресу: 010000, город Астана, проспект </w:t>
      </w:r>
      <w:proofErr w:type="spellStart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>Мәңгілік</w:t>
      </w:r>
      <w:proofErr w:type="spellEnd"/>
      <w:proofErr w:type="gramStart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Е</w:t>
      </w:r>
      <w:proofErr w:type="gramEnd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>л, 8.</w:t>
      </w:r>
    </w:p>
    <w:p w:rsidR="00450842" w:rsidRPr="00450842" w:rsidRDefault="00450842" w:rsidP="00450842">
      <w:pPr>
        <w:spacing w:after="0"/>
        <w:rPr>
          <w:rFonts w:ascii="Times New Roman" w:hAnsi="Times New Roman" w:cs="Times New Roman"/>
          <w:sz w:val="32"/>
          <w:lang w:val="ru-RU"/>
        </w:rPr>
      </w:pPr>
      <w:bookmarkStart w:id="1" w:name="z146"/>
      <w:bookmarkEnd w:id="0"/>
      <w:r w:rsidRPr="00450842">
        <w:rPr>
          <w:rFonts w:ascii="Times New Roman" w:hAnsi="Times New Roman" w:cs="Times New Roman"/>
          <w:color w:val="000000"/>
          <w:sz w:val="28"/>
          <w:szCs w:val="20"/>
        </w:rPr>
        <w:t>     </w:t>
      </w:r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Жалоба подается в письменной форме по почте, посредством портала либо нарочно через канцелярию </w:t>
      </w:r>
      <w:proofErr w:type="spellStart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>услугодателя</w:t>
      </w:r>
      <w:proofErr w:type="spellEnd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>.</w:t>
      </w:r>
    </w:p>
    <w:p w:rsidR="00450842" w:rsidRPr="00450842" w:rsidRDefault="00450842" w:rsidP="00450842">
      <w:pPr>
        <w:spacing w:after="0"/>
        <w:rPr>
          <w:rFonts w:ascii="Times New Roman" w:hAnsi="Times New Roman" w:cs="Times New Roman"/>
          <w:sz w:val="32"/>
          <w:lang w:val="ru-RU"/>
        </w:rPr>
      </w:pPr>
      <w:bookmarkStart w:id="2" w:name="z147"/>
      <w:bookmarkEnd w:id="1"/>
      <w:r w:rsidRPr="00450842">
        <w:rPr>
          <w:rFonts w:ascii="Times New Roman" w:hAnsi="Times New Roman" w:cs="Times New Roman"/>
          <w:color w:val="000000"/>
          <w:sz w:val="28"/>
          <w:szCs w:val="20"/>
        </w:rPr>
        <w:t>     </w:t>
      </w:r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В жалобе физического лица указывается его фамилия, имя, отчество (при его наличии), почтовый адрес, контактный телефон.</w:t>
      </w:r>
    </w:p>
    <w:p w:rsidR="00450842" w:rsidRPr="00450842" w:rsidRDefault="00450842" w:rsidP="00450842">
      <w:pPr>
        <w:spacing w:after="0"/>
        <w:rPr>
          <w:rFonts w:ascii="Times New Roman" w:hAnsi="Times New Roman" w:cs="Times New Roman"/>
          <w:sz w:val="32"/>
          <w:lang w:val="ru-RU"/>
        </w:rPr>
      </w:pPr>
      <w:bookmarkStart w:id="3" w:name="z148"/>
      <w:bookmarkEnd w:id="2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</w:t>
      </w:r>
      <w:r w:rsidRPr="00450842">
        <w:rPr>
          <w:rFonts w:ascii="Times New Roman" w:hAnsi="Times New Roman" w:cs="Times New Roman"/>
          <w:color w:val="000000"/>
          <w:sz w:val="28"/>
          <w:szCs w:val="20"/>
        </w:rPr>
        <w:t>     </w:t>
      </w:r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Государственной корпорации, в канцелярии Министерства, </w:t>
      </w:r>
      <w:proofErr w:type="spellStart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>услугодателя</w:t>
      </w:r>
      <w:proofErr w:type="spellEnd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 </w:t>
      </w:r>
    </w:p>
    <w:p w:rsidR="00450842" w:rsidRPr="00450842" w:rsidRDefault="00450842" w:rsidP="00450842">
      <w:pPr>
        <w:spacing w:after="0"/>
        <w:rPr>
          <w:rFonts w:ascii="Times New Roman" w:hAnsi="Times New Roman" w:cs="Times New Roman"/>
          <w:sz w:val="32"/>
          <w:lang w:val="ru-RU"/>
        </w:rPr>
      </w:pPr>
      <w:bookmarkStart w:id="4" w:name="z149"/>
      <w:bookmarkEnd w:id="3"/>
      <w:r w:rsidRPr="00450842">
        <w:rPr>
          <w:rFonts w:ascii="Times New Roman" w:hAnsi="Times New Roman" w:cs="Times New Roman"/>
          <w:color w:val="000000"/>
          <w:sz w:val="28"/>
          <w:szCs w:val="20"/>
        </w:rPr>
        <w:t>     </w:t>
      </w:r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При обращении через Государственную корпорацию информацию о порядке обжалования можно получить по телефону Единого </w:t>
      </w:r>
      <w:proofErr w:type="gramStart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>контакт-центра</w:t>
      </w:r>
      <w:proofErr w:type="gramEnd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>: 1414, 8 800 080 7777.</w:t>
      </w:r>
    </w:p>
    <w:p w:rsidR="00450842" w:rsidRPr="00450842" w:rsidRDefault="00450842" w:rsidP="00450842">
      <w:pPr>
        <w:spacing w:after="0"/>
        <w:rPr>
          <w:rFonts w:ascii="Times New Roman" w:hAnsi="Times New Roman" w:cs="Times New Roman"/>
          <w:sz w:val="32"/>
          <w:lang w:val="ru-RU"/>
        </w:rPr>
      </w:pPr>
      <w:bookmarkStart w:id="5" w:name="z150"/>
      <w:bookmarkEnd w:id="4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</w:t>
      </w:r>
      <w:r w:rsidRPr="00450842">
        <w:rPr>
          <w:rFonts w:ascii="Times New Roman" w:hAnsi="Times New Roman" w:cs="Times New Roman"/>
          <w:color w:val="000000"/>
          <w:sz w:val="28"/>
          <w:szCs w:val="20"/>
        </w:rPr>
        <w:t>     </w:t>
      </w:r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Жалоба </w:t>
      </w:r>
      <w:proofErr w:type="spellStart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>услугополучателя</w:t>
      </w:r>
      <w:proofErr w:type="spellEnd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, поступившая в адрес </w:t>
      </w:r>
      <w:proofErr w:type="spellStart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>услугодателя</w:t>
      </w:r>
      <w:proofErr w:type="spellEnd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или Государственную корпорацию, подлежит рассмотрению в течение 5 (пяти) рабочих дней со дня ее регистрации. </w:t>
      </w:r>
    </w:p>
    <w:p w:rsidR="00450842" w:rsidRPr="00450842" w:rsidRDefault="00450842" w:rsidP="00450842">
      <w:pPr>
        <w:spacing w:after="0"/>
        <w:rPr>
          <w:rFonts w:ascii="Times New Roman" w:hAnsi="Times New Roman" w:cs="Times New Roman"/>
          <w:sz w:val="32"/>
          <w:lang w:val="ru-RU"/>
        </w:rPr>
      </w:pPr>
      <w:bookmarkStart w:id="6" w:name="z151"/>
      <w:bookmarkEnd w:id="5"/>
      <w:r w:rsidRPr="00450842">
        <w:rPr>
          <w:rFonts w:ascii="Times New Roman" w:hAnsi="Times New Roman" w:cs="Times New Roman"/>
          <w:color w:val="000000"/>
          <w:sz w:val="28"/>
          <w:szCs w:val="20"/>
        </w:rPr>
        <w:t>     </w:t>
      </w:r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Мотивированный ответ о результатах рассмотрения жалобы направляется </w:t>
      </w:r>
      <w:proofErr w:type="spellStart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>услугополучателю</w:t>
      </w:r>
      <w:proofErr w:type="spellEnd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по почте либо выдается нарочно в канцелярии </w:t>
      </w:r>
      <w:proofErr w:type="spellStart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>услугодателя</w:t>
      </w:r>
      <w:proofErr w:type="spellEnd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или Государственной корпорации.</w:t>
      </w:r>
    </w:p>
    <w:p w:rsidR="00450842" w:rsidRPr="00450842" w:rsidRDefault="00450842" w:rsidP="00450842">
      <w:pPr>
        <w:spacing w:after="0"/>
        <w:rPr>
          <w:rFonts w:ascii="Times New Roman" w:hAnsi="Times New Roman" w:cs="Times New Roman"/>
          <w:sz w:val="32"/>
          <w:lang w:val="ru-RU"/>
        </w:rPr>
      </w:pPr>
      <w:bookmarkStart w:id="7" w:name="z152"/>
      <w:bookmarkEnd w:id="6"/>
      <w:r w:rsidRPr="00450842">
        <w:rPr>
          <w:rFonts w:ascii="Times New Roman" w:hAnsi="Times New Roman" w:cs="Times New Roman"/>
          <w:color w:val="000000"/>
          <w:sz w:val="28"/>
          <w:szCs w:val="20"/>
        </w:rPr>
        <w:t>     </w:t>
      </w:r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В случае несогласия с результатами оказанной государственной услуги </w:t>
      </w:r>
      <w:proofErr w:type="spellStart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>услугополучатель</w:t>
      </w:r>
      <w:proofErr w:type="spellEnd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обращается с жалобой в уполномоченный орган по оценке и </w:t>
      </w:r>
      <w:proofErr w:type="gramStart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>контролю за</w:t>
      </w:r>
      <w:proofErr w:type="gramEnd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качеством оказания государственных услуг.</w:t>
      </w:r>
    </w:p>
    <w:p w:rsidR="00450842" w:rsidRPr="00450842" w:rsidRDefault="00450842" w:rsidP="00450842">
      <w:pPr>
        <w:spacing w:after="0"/>
        <w:rPr>
          <w:rFonts w:ascii="Times New Roman" w:hAnsi="Times New Roman" w:cs="Times New Roman"/>
          <w:sz w:val="32"/>
          <w:lang w:val="ru-RU"/>
        </w:rPr>
      </w:pPr>
      <w:bookmarkStart w:id="8" w:name="z153"/>
      <w:bookmarkEnd w:id="7"/>
      <w:r w:rsidRPr="00450842">
        <w:rPr>
          <w:rFonts w:ascii="Times New Roman" w:hAnsi="Times New Roman" w:cs="Times New Roman"/>
          <w:color w:val="000000"/>
          <w:sz w:val="28"/>
          <w:szCs w:val="20"/>
        </w:rPr>
        <w:t>     </w:t>
      </w:r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Жалоба </w:t>
      </w:r>
      <w:proofErr w:type="spellStart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>услугополучателя</w:t>
      </w:r>
      <w:proofErr w:type="spellEnd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, поступившая в адрес уполномоченного органа по оценке и </w:t>
      </w:r>
      <w:proofErr w:type="gramStart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>контролю за</w:t>
      </w:r>
      <w:proofErr w:type="gramEnd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</w:p>
    <w:p w:rsidR="00450842" w:rsidRPr="00450842" w:rsidRDefault="00450842" w:rsidP="00450842">
      <w:pPr>
        <w:spacing w:after="0"/>
        <w:rPr>
          <w:rFonts w:ascii="Times New Roman" w:hAnsi="Times New Roman" w:cs="Times New Roman"/>
          <w:sz w:val="32"/>
          <w:lang w:val="ru-RU"/>
        </w:rPr>
      </w:pPr>
      <w:bookmarkStart w:id="9" w:name="z154"/>
      <w:bookmarkEnd w:id="8"/>
      <w:r w:rsidRPr="00450842">
        <w:rPr>
          <w:rFonts w:ascii="Times New Roman" w:hAnsi="Times New Roman" w:cs="Times New Roman"/>
          <w:color w:val="000000"/>
          <w:sz w:val="28"/>
          <w:szCs w:val="20"/>
        </w:rPr>
        <w:t>     </w:t>
      </w:r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12. В случае несогласия с результатами оказанной государственной услуги, </w:t>
      </w:r>
      <w:proofErr w:type="spellStart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>услугополучатель</w:t>
      </w:r>
      <w:proofErr w:type="spellEnd"/>
      <w:r w:rsidRPr="00450842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обращается в суд в установленном законодательством Республики Казахстан порядке.</w:t>
      </w:r>
      <w:bookmarkStart w:id="10" w:name="_GoBack"/>
      <w:bookmarkEnd w:id="9"/>
      <w:bookmarkEnd w:id="10"/>
    </w:p>
    <w:p w:rsidR="00837052" w:rsidRPr="00450842" w:rsidRDefault="00837052" w:rsidP="00450842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sectPr w:rsidR="00837052" w:rsidRPr="00450842" w:rsidSect="00450842">
      <w:pgSz w:w="11906" w:h="16838"/>
      <w:pgMar w:top="1134" w:right="85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33F"/>
    <w:rsid w:val="00450842"/>
    <w:rsid w:val="00837052"/>
    <w:rsid w:val="00EB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42"/>
    <w:rPr>
      <w:rFonts w:ascii="Consolas" w:eastAsia="Calibri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42"/>
    <w:rPr>
      <w:rFonts w:ascii="Consolas" w:eastAsia="Calibri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0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Адильхан</dc:creator>
  <cp:keywords/>
  <dc:description/>
  <cp:lastModifiedBy>Адильхан</cp:lastModifiedBy>
  <cp:revision>2</cp:revision>
  <dcterms:created xsi:type="dcterms:W3CDTF">2020-10-05T09:38:00Z</dcterms:created>
  <dcterms:modified xsi:type="dcterms:W3CDTF">2020-10-05T09:38:00Z</dcterms:modified>
</cp:coreProperties>
</file>